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5B3" w:rsidRPr="00D7272A" w:rsidRDefault="00D7272A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2A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Start"/>
      <w:r w:rsidRPr="00D727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75B3" w:rsidRPr="00D7272A">
        <w:rPr>
          <w:rFonts w:ascii="Times New Roman" w:hAnsi="Times New Roman" w:cs="Times New Roman"/>
          <w:b/>
          <w:sz w:val="24"/>
          <w:szCs w:val="24"/>
        </w:rPr>
        <w:t>Нужно</w:t>
      </w:r>
      <w:proofErr w:type="gramEnd"/>
      <w:r w:rsidR="00FC75B3" w:rsidRPr="00D7272A">
        <w:rPr>
          <w:rFonts w:ascii="Times New Roman" w:hAnsi="Times New Roman" w:cs="Times New Roman"/>
          <w:b/>
          <w:sz w:val="24"/>
          <w:szCs w:val="24"/>
        </w:rPr>
        <w:t xml:space="preserve"> ли подавать уведомления об исчисленных суммах по ПСН, в какие сроки?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— Представление уведомлений об исчисленных суммах налогов, авансовых платежей по налогам, сбор</w:t>
      </w:r>
      <w:r w:rsidR="000C086C" w:rsidRPr="00D7272A">
        <w:rPr>
          <w:rFonts w:ascii="Times New Roman" w:hAnsi="Times New Roman" w:cs="Times New Roman"/>
          <w:sz w:val="24"/>
          <w:szCs w:val="24"/>
        </w:rPr>
        <w:t>ов</w:t>
      </w:r>
      <w:r w:rsidRPr="00D7272A">
        <w:rPr>
          <w:rFonts w:ascii="Times New Roman" w:hAnsi="Times New Roman" w:cs="Times New Roman"/>
          <w:sz w:val="24"/>
          <w:szCs w:val="24"/>
        </w:rPr>
        <w:t>, страховым взносам в электронной форме (форма КНД 1110355), утвержденных приказом ФНС России от 02.11.2022 № ЕД-7-8/1047@, по патентной системе налогообложения действующим налоговым законодательством не предусмотрено.</w:t>
      </w:r>
    </w:p>
    <w:p w:rsidR="00FC75B3" w:rsidRPr="00D7272A" w:rsidRDefault="00D7272A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2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FC75B3" w:rsidRPr="00D7272A">
        <w:rPr>
          <w:rFonts w:ascii="Times New Roman" w:hAnsi="Times New Roman" w:cs="Times New Roman"/>
          <w:b/>
          <w:sz w:val="24"/>
          <w:szCs w:val="24"/>
        </w:rPr>
        <w:t>Что будет, если я не подам уведомление об исчисленных суммах по УСН?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— В случае непредставления или несвоевременного представления уведомления об исчисленных суммах налогов, авансовых платежей по налогам, сборов, страховым взносам по упрощенной системе налогообложения: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- единый налоговый платеж не распределится вовремя;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- в связи с несвоевременным распределением платежа начисляется пеня.</w:t>
      </w:r>
    </w:p>
    <w:p w:rsidR="00FC75B3" w:rsidRPr="00D7272A" w:rsidRDefault="00D7272A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2A">
        <w:rPr>
          <w:rFonts w:ascii="Times New Roman" w:hAnsi="Times New Roman" w:cs="Times New Roman"/>
          <w:b/>
          <w:sz w:val="24"/>
          <w:szCs w:val="24"/>
        </w:rPr>
        <w:t>Вопрос:</w:t>
      </w:r>
      <w:r w:rsidR="00FC75B3" w:rsidRPr="00D7272A">
        <w:rPr>
          <w:rFonts w:ascii="Times New Roman" w:hAnsi="Times New Roman" w:cs="Times New Roman"/>
          <w:b/>
          <w:sz w:val="24"/>
          <w:szCs w:val="24"/>
        </w:rPr>
        <w:t xml:space="preserve"> Могу ли я уменьшить авансовый платеж по УСН за 1 квартал 2023 года на фиксированные страховые взносы за 2023 год, уплаченные в феврале 2023 года платежным поручением с указанием КБК фиксированных взносов?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— Да, можете</w:t>
      </w:r>
      <w:r w:rsidR="00C02F84" w:rsidRPr="00D7272A">
        <w:rPr>
          <w:rFonts w:ascii="Times New Roman" w:hAnsi="Times New Roman" w:cs="Times New Roman"/>
          <w:sz w:val="24"/>
          <w:szCs w:val="24"/>
        </w:rPr>
        <w:t>.</w:t>
      </w:r>
    </w:p>
    <w:p w:rsidR="00FC75B3" w:rsidRPr="00D7272A" w:rsidRDefault="00D7272A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2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FC75B3" w:rsidRPr="00D7272A">
        <w:rPr>
          <w:rFonts w:ascii="Times New Roman" w:hAnsi="Times New Roman" w:cs="Times New Roman"/>
          <w:b/>
          <w:sz w:val="24"/>
          <w:szCs w:val="24"/>
        </w:rPr>
        <w:t>Что делать, если в представленном уведомлении об исчислении авансовых платежей по УСН допустили ошибку при заполнении?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— В таком случае необходимо направить в налоговый орган новое Уведомление с верными реквизитами только в отношении обязанности, по которой допущена ошибка. Например: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- если неверно указана сумма обязанности, то представляется Уведомление с теми же реквизитами с верной суммой;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- если неверно указаны иные реквизиты, то в Уведомлении по ранее указанным реквизитам обязанности представляется  сумма «0» и новая обязанность с верными реквизитами.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Форма Уведомления утверждена Приказом ФНС России от 02.11.2022 N ЕД-7-8/1047@ (КНД 1110355) и содержит всего пять реквизитов: КПП, КБК, ОКТМО, отчетный период и сумма.</w:t>
      </w:r>
    </w:p>
    <w:p w:rsidR="00FC75B3" w:rsidRPr="00D7272A" w:rsidRDefault="00D7272A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2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FC75B3" w:rsidRPr="00D7272A">
        <w:rPr>
          <w:rFonts w:ascii="Times New Roman" w:hAnsi="Times New Roman" w:cs="Times New Roman"/>
          <w:b/>
          <w:sz w:val="24"/>
          <w:szCs w:val="24"/>
        </w:rPr>
        <w:t>Могу ли я представить уведомление об исчисленных суммах по УСН через личный кабинет? И как правильно заполнить реквизит «Отчетный (налоговый) период (код)/ Номер месяца (квартала)»?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— Уведомление подается в инспекцию по месту учета следующими способами: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- по ТКС, подписанное усиленной квалифицированной электронной подписью;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- через ЛК налогоплательщика, подписанное усиленной квалифицированной электронной подписью;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- на бумаге, за исключением налогоплательщиков, указанных в п. 3 ст. 80 НК РФ.</w:t>
      </w:r>
    </w:p>
    <w:p w:rsidR="00FC75B3" w:rsidRPr="00D7272A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Уведомление предоставляется в налоговый орган по месту учёта налогоплательщика.</w:t>
      </w:r>
    </w:p>
    <w:p w:rsidR="00FC75B3" w:rsidRDefault="00FC75B3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72A">
        <w:rPr>
          <w:rFonts w:ascii="Times New Roman" w:hAnsi="Times New Roman" w:cs="Times New Roman"/>
          <w:sz w:val="24"/>
          <w:szCs w:val="24"/>
        </w:rPr>
        <w:t>В поле «Отч</w:t>
      </w:r>
      <w:r w:rsidR="00F82861" w:rsidRPr="00D7272A">
        <w:rPr>
          <w:rFonts w:ascii="Times New Roman" w:hAnsi="Times New Roman" w:cs="Times New Roman"/>
          <w:sz w:val="24"/>
          <w:szCs w:val="24"/>
        </w:rPr>
        <w:t>ё</w:t>
      </w:r>
      <w:r w:rsidRPr="00D7272A">
        <w:rPr>
          <w:rFonts w:ascii="Times New Roman" w:hAnsi="Times New Roman" w:cs="Times New Roman"/>
          <w:sz w:val="24"/>
          <w:szCs w:val="24"/>
        </w:rPr>
        <w:t xml:space="preserve">тный (налоговый) период (код)/ </w:t>
      </w:r>
      <w:r w:rsidR="00F82861" w:rsidRPr="00D7272A">
        <w:rPr>
          <w:rFonts w:ascii="Times New Roman" w:hAnsi="Times New Roman" w:cs="Times New Roman"/>
          <w:sz w:val="24"/>
          <w:szCs w:val="24"/>
        </w:rPr>
        <w:t>н</w:t>
      </w:r>
      <w:r w:rsidRPr="00D7272A">
        <w:rPr>
          <w:rFonts w:ascii="Times New Roman" w:hAnsi="Times New Roman" w:cs="Times New Roman"/>
          <w:sz w:val="24"/>
          <w:szCs w:val="24"/>
        </w:rPr>
        <w:t>омер месяца</w:t>
      </w:r>
      <w:r w:rsidR="00F82861" w:rsidRPr="00D7272A">
        <w:rPr>
          <w:rFonts w:ascii="Times New Roman" w:hAnsi="Times New Roman" w:cs="Times New Roman"/>
          <w:sz w:val="24"/>
          <w:szCs w:val="24"/>
        </w:rPr>
        <w:t xml:space="preserve"> (квартала)» по ежеквартальным </w:t>
      </w:r>
      <w:r w:rsidRPr="00D7272A">
        <w:rPr>
          <w:rFonts w:ascii="Times New Roman" w:hAnsi="Times New Roman" w:cs="Times New Roman"/>
          <w:sz w:val="24"/>
          <w:szCs w:val="24"/>
        </w:rPr>
        <w:t>авансовым</w:t>
      </w:r>
      <w:r w:rsidR="00F82861" w:rsidRPr="00D7272A">
        <w:rPr>
          <w:rFonts w:ascii="Times New Roman" w:hAnsi="Times New Roman" w:cs="Times New Roman"/>
          <w:sz w:val="24"/>
          <w:szCs w:val="24"/>
        </w:rPr>
        <w:t xml:space="preserve"> платежам заполняется код «34» </w:t>
      </w:r>
      <w:r w:rsidRPr="00D7272A">
        <w:rPr>
          <w:rFonts w:ascii="Times New Roman" w:hAnsi="Times New Roman" w:cs="Times New Roman"/>
          <w:sz w:val="24"/>
          <w:szCs w:val="24"/>
        </w:rPr>
        <w:t xml:space="preserve">и указывается порядковый номер квартала </w:t>
      </w:r>
      <w:r w:rsidR="00F82861" w:rsidRPr="00D7272A">
        <w:rPr>
          <w:rFonts w:ascii="Times New Roman" w:hAnsi="Times New Roman" w:cs="Times New Roman"/>
          <w:sz w:val="24"/>
          <w:szCs w:val="24"/>
        </w:rPr>
        <w:t>—</w:t>
      </w:r>
      <w:r w:rsidRPr="00D7272A">
        <w:rPr>
          <w:rFonts w:ascii="Times New Roman" w:hAnsi="Times New Roman" w:cs="Times New Roman"/>
          <w:sz w:val="24"/>
          <w:szCs w:val="24"/>
        </w:rPr>
        <w:t xml:space="preserve"> 01, 02, 03, 04. Так, например, при заполнении Уведомления по УСН за 1 квартал в поле «Отч</w:t>
      </w:r>
      <w:r w:rsidR="00F82861" w:rsidRPr="00D7272A">
        <w:rPr>
          <w:rFonts w:ascii="Times New Roman" w:hAnsi="Times New Roman" w:cs="Times New Roman"/>
          <w:sz w:val="24"/>
          <w:szCs w:val="24"/>
        </w:rPr>
        <w:t>ё</w:t>
      </w:r>
      <w:r w:rsidRPr="00D7272A">
        <w:rPr>
          <w:rFonts w:ascii="Times New Roman" w:hAnsi="Times New Roman" w:cs="Times New Roman"/>
          <w:sz w:val="24"/>
          <w:szCs w:val="24"/>
        </w:rPr>
        <w:t xml:space="preserve">тный (налоговый) период (код)/ </w:t>
      </w:r>
      <w:r w:rsidR="00F82861" w:rsidRPr="00D7272A">
        <w:rPr>
          <w:rFonts w:ascii="Times New Roman" w:hAnsi="Times New Roman" w:cs="Times New Roman"/>
          <w:sz w:val="24"/>
          <w:szCs w:val="24"/>
        </w:rPr>
        <w:t>н</w:t>
      </w:r>
      <w:r w:rsidRPr="00D7272A">
        <w:rPr>
          <w:rFonts w:ascii="Times New Roman" w:hAnsi="Times New Roman" w:cs="Times New Roman"/>
          <w:sz w:val="24"/>
          <w:szCs w:val="24"/>
        </w:rPr>
        <w:t>омер месяца (квартала)» необходимо указать 34/01.</w:t>
      </w:r>
    </w:p>
    <w:p w:rsidR="002870FB" w:rsidRDefault="002870FB" w:rsidP="00D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A4"/>
    <w:rsid w:val="000051BF"/>
    <w:rsid w:val="000843B7"/>
    <w:rsid w:val="000C086C"/>
    <w:rsid w:val="001310C4"/>
    <w:rsid w:val="001312A3"/>
    <w:rsid w:val="00191A65"/>
    <w:rsid w:val="001C3763"/>
    <w:rsid w:val="001F3233"/>
    <w:rsid w:val="002870FB"/>
    <w:rsid w:val="002D3D5D"/>
    <w:rsid w:val="00341DA1"/>
    <w:rsid w:val="00412B20"/>
    <w:rsid w:val="0042532D"/>
    <w:rsid w:val="00451D8D"/>
    <w:rsid w:val="00472C7D"/>
    <w:rsid w:val="00493055"/>
    <w:rsid w:val="0055238D"/>
    <w:rsid w:val="005853A4"/>
    <w:rsid w:val="005E3167"/>
    <w:rsid w:val="005F4698"/>
    <w:rsid w:val="0063024D"/>
    <w:rsid w:val="0064315E"/>
    <w:rsid w:val="006D5CEC"/>
    <w:rsid w:val="008E2854"/>
    <w:rsid w:val="009566D0"/>
    <w:rsid w:val="00AE14AC"/>
    <w:rsid w:val="00B64A9A"/>
    <w:rsid w:val="00C02F84"/>
    <w:rsid w:val="00C82C15"/>
    <w:rsid w:val="00D703E4"/>
    <w:rsid w:val="00D7272A"/>
    <w:rsid w:val="00DA0444"/>
    <w:rsid w:val="00EE5A4C"/>
    <w:rsid w:val="00F131EF"/>
    <w:rsid w:val="00F31952"/>
    <w:rsid w:val="00F6573B"/>
    <w:rsid w:val="00F82861"/>
    <w:rsid w:val="00FB7375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9617-8416-49DC-A6BB-F8A8A84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7272A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D7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1Internet</dc:creator>
  <cp:lastModifiedBy>Nadya</cp:lastModifiedBy>
  <cp:revision>2</cp:revision>
  <dcterms:created xsi:type="dcterms:W3CDTF">2023-03-20T11:31:00Z</dcterms:created>
  <dcterms:modified xsi:type="dcterms:W3CDTF">2023-03-20T11:31:00Z</dcterms:modified>
</cp:coreProperties>
</file>